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4D1C9C">
        <w:rPr>
          <w:rFonts w:ascii="Times New Roman" w:hAnsi="Times New Roman"/>
          <w:b/>
          <w:color w:val="000000" w:themeColor="text1"/>
          <w:sz w:val="20"/>
        </w:rPr>
        <w:t>15</w:t>
      </w:r>
      <w:r w:rsidR="007A6D7A">
        <w:rPr>
          <w:rFonts w:ascii="Times New Roman" w:hAnsi="Times New Roman"/>
          <w:b/>
          <w:color w:val="000000" w:themeColor="text1"/>
          <w:sz w:val="20"/>
        </w:rPr>
        <w:t xml:space="preserve"> декабря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0910" w:rsidRPr="00DA0BC9" w:rsidRDefault="00720910" w:rsidP="00720910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hAnsi="Times New Roman"/>
          <w:b/>
          <w:bCs/>
          <w:kern w:val="36"/>
          <w:sz w:val="26"/>
          <w:szCs w:val="26"/>
        </w:rPr>
        <w:t>Марафон полезных встреч в МФЦ: специалисты налоговой службы Забайкалья  проконсультируют бизнес об актуальных режимах налогообложения</w:t>
      </w:r>
    </w:p>
    <w:p w:rsidR="00720910" w:rsidRPr="00EC3B34" w:rsidRDefault="00720910" w:rsidP="00720910">
      <w:pPr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20910" w:rsidRDefault="00720910" w:rsidP="00720910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Марафон полезных встреч для предпринимателей  со специалистами УФНС России по Забайкальскому краю пройдет на консультационных площадках </w:t>
      </w:r>
      <w:r w:rsidRPr="00DF6984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ногофункционального центра</w:t>
      </w:r>
      <w:r w:rsidRPr="00DF6984">
        <w:rPr>
          <w:rFonts w:ascii="Times New Roman" w:hAnsi="Times New Roman"/>
          <w:sz w:val="26"/>
          <w:szCs w:val="26"/>
        </w:rPr>
        <w:t xml:space="preserve"> «Мои документы»</w:t>
      </w:r>
      <w:r>
        <w:rPr>
          <w:rFonts w:ascii="Times New Roman" w:hAnsi="Times New Roman"/>
          <w:sz w:val="26"/>
          <w:szCs w:val="26"/>
        </w:rPr>
        <w:t xml:space="preserve">: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19 декабря с 10:00 до 11:00 по адресу г. Чита, </w:t>
      </w:r>
      <w:r w:rsidRPr="00DF6984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DF6984">
        <w:rPr>
          <w:rFonts w:ascii="Times New Roman" w:hAnsi="Times New Roman"/>
          <w:sz w:val="26"/>
          <w:szCs w:val="26"/>
        </w:rPr>
        <w:t>Бутина</w:t>
      </w:r>
      <w:proofErr w:type="spellEnd"/>
      <w:r w:rsidRPr="00DF698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72; 21 декабря с 10:00 до 11:00 </w:t>
      </w:r>
      <w:r w:rsidRPr="00DF6984">
        <w:rPr>
          <w:rFonts w:ascii="Times New Roman" w:hAnsi="Times New Roman"/>
          <w:sz w:val="26"/>
          <w:szCs w:val="26"/>
        </w:rPr>
        <w:t>по адресу г. Чита,</w:t>
      </w:r>
      <w:r w:rsidRPr="004332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ул. Г. </w:t>
      </w:r>
      <w:proofErr w:type="spellStart"/>
      <w:r>
        <w:rPr>
          <w:rFonts w:ascii="Times New Roman" w:hAnsi="Times New Roman"/>
          <w:sz w:val="26"/>
          <w:szCs w:val="26"/>
        </w:rPr>
        <w:t>Белика</w:t>
      </w:r>
      <w:proofErr w:type="spellEnd"/>
      <w:r>
        <w:rPr>
          <w:rFonts w:ascii="Times New Roman" w:hAnsi="Times New Roman"/>
          <w:sz w:val="26"/>
          <w:szCs w:val="26"/>
        </w:rPr>
        <w:t>, 12</w:t>
      </w:r>
      <w:r w:rsidRPr="00DF6984">
        <w:rPr>
          <w:rFonts w:ascii="Times New Roman" w:hAnsi="Times New Roman"/>
          <w:sz w:val="26"/>
          <w:szCs w:val="26"/>
        </w:rPr>
        <w:t>.</w:t>
      </w:r>
      <w:proofErr w:type="gramEnd"/>
    </w:p>
    <w:p w:rsidR="00720910" w:rsidRDefault="00720910" w:rsidP="0072091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0910" w:rsidRDefault="00720910" w:rsidP="007209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мероприятия предприниматели  смогут получить профессиональные консультации по вопросам выбора наиболее оптимального  режима налогообложения, в том числе  специального налогового режима для </w:t>
      </w:r>
      <w:proofErr w:type="spellStart"/>
      <w:r>
        <w:rPr>
          <w:rFonts w:ascii="Times New Roman" w:hAnsi="Times New Roman"/>
          <w:sz w:val="26"/>
          <w:szCs w:val="26"/>
        </w:rPr>
        <w:t>самозанятых</w:t>
      </w:r>
      <w:proofErr w:type="spellEnd"/>
      <w:r>
        <w:rPr>
          <w:rFonts w:ascii="Times New Roman" w:hAnsi="Times New Roman"/>
          <w:sz w:val="26"/>
          <w:szCs w:val="26"/>
        </w:rPr>
        <w:t xml:space="preserve"> (налог на профессиональный доход). Кроме того, специалисты ответят на вопросы об актуальных ставках налогообложения  и изменениях налогового законодательства с 2024 года. </w:t>
      </w:r>
    </w:p>
    <w:p w:rsidR="00720910" w:rsidRDefault="00720910" w:rsidP="0072091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0910" w:rsidRPr="00DF6984" w:rsidRDefault="00720910" w:rsidP="007209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Традиционные встречи с субъектами малого и среднего предпринимательства,          а также гражданами, планирующими начать собственный бизнес, проводятся в рамках национального проекта по поддержке и популяризации предпринимательства, а также в целях формирования и повышения инвестиционного климата в Забайкальском крае.</w:t>
      </w:r>
    </w:p>
    <w:p w:rsidR="00720910" w:rsidRDefault="00720910" w:rsidP="007209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20910" w:rsidRDefault="00720910" w:rsidP="00720910">
      <w:pPr>
        <w:spacing w:after="0"/>
        <w:rPr>
          <w:rFonts w:ascii="Times New Roman" w:hAnsi="Times New Roman"/>
          <w:sz w:val="20"/>
        </w:rPr>
      </w:pPr>
    </w:p>
    <w:p w:rsidR="00720910" w:rsidRDefault="00720910" w:rsidP="00720910">
      <w:pPr>
        <w:spacing w:after="0"/>
        <w:rPr>
          <w:rFonts w:ascii="Times New Roman" w:hAnsi="Times New Roman"/>
          <w:sz w:val="20"/>
        </w:rPr>
      </w:pPr>
    </w:p>
    <w:p w:rsidR="00720910" w:rsidRDefault="00720910" w:rsidP="00720910">
      <w:pPr>
        <w:spacing w:after="0"/>
        <w:rPr>
          <w:rFonts w:ascii="Times New Roman" w:hAnsi="Times New Roman"/>
          <w:sz w:val="20"/>
        </w:rPr>
      </w:pPr>
    </w:p>
    <w:p w:rsidR="00660906" w:rsidRPr="00B526A0" w:rsidRDefault="00660906" w:rsidP="007209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1C9C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3333-478D-40EC-B47A-BC1E3D06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102</cp:revision>
  <dcterms:created xsi:type="dcterms:W3CDTF">2020-12-15T05:32:00Z</dcterms:created>
  <dcterms:modified xsi:type="dcterms:W3CDTF">2023-12-15T01:22:00Z</dcterms:modified>
</cp:coreProperties>
</file>